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522" w:type="dxa"/>
        <w:tblLook w:val="04A0" w:firstRow="1" w:lastRow="0" w:firstColumn="1" w:lastColumn="0" w:noHBand="0" w:noVBand="1"/>
      </w:tblPr>
      <w:tblGrid>
        <w:gridCol w:w="4883"/>
        <w:gridCol w:w="5377"/>
      </w:tblGrid>
      <w:tr w:rsidR="00AF26FF" w:rsidRPr="00AF26FF" w:rsidTr="00AF26FF">
        <w:tc>
          <w:tcPr>
            <w:tcW w:w="4883" w:type="dxa"/>
            <w:shd w:val="clear" w:color="auto" w:fill="auto"/>
          </w:tcPr>
          <w:p w:rsidR="00AF26FF" w:rsidRPr="00AF26FF" w:rsidRDefault="00AF26FF" w:rsidP="00D96655">
            <w:pPr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bookmarkStart w:id="0" w:name="_GoBack" w:colFirst="2" w:colLast="2"/>
            <w:r w:rsidRPr="00AF26FF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TRƯỜNG THCS LÝ THƯỜNG KIỆT</w:t>
            </w:r>
          </w:p>
        </w:tc>
        <w:tc>
          <w:tcPr>
            <w:tcW w:w="5377" w:type="dxa"/>
            <w:shd w:val="clear" w:color="auto" w:fill="auto"/>
          </w:tcPr>
          <w:p w:rsidR="00AF26FF" w:rsidRPr="00AF26FF" w:rsidRDefault="00AF26FF" w:rsidP="00AF26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CÂU HỎI TRẮC NGHIỆM LỊCH SỬ LỚP 6</w:t>
            </w:r>
          </w:p>
          <w:p w:rsidR="00AF26FF" w:rsidRPr="00AF26FF" w:rsidRDefault="00AF26FF" w:rsidP="00D96655">
            <w:pPr>
              <w:contextualSpacing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</w:p>
        </w:tc>
      </w:tr>
    </w:tbl>
    <w:bookmarkEnd w:id="0"/>
    <w:p w:rsidR="00334B93" w:rsidRPr="00AF26FF" w:rsidRDefault="00334B93" w:rsidP="00AF26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PHẦ</w:t>
      </w:r>
      <w:r w:rsidR="00EB0FD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 XÃ HỘI NGUYÊN THỦY THẾ GIỚI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Người tối cổ đã xuất hiện cách ngày nay bao nhiêu năm ?</w:t>
      </w:r>
    </w:p>
    <w:p w:rsidR="000321AB" w:rsidRPr="00AF26FF" w:rsidRDefault="000321AB" w:rsidP="00AF26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 – 3 triệu năm                                        B. 3 – 4 triệu năm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C.4 – 5 triệu năm                                          D. 5 – 6 triệu năm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2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Nguồn gốc của loài người là</w:t>
      </w:r>
    </w:p>
    <w:p w:rsidR="000321AB" w:rsidRPr="00AF26FF" w:rsidRDefault="000321AB" w:rsidP="00AF26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Người tối cổ                                             B. Người tinh khôn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C.Vượn cổ                                                     D. Vượn người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3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: Tổ chức xã hội đầu tiên của loài người là </w:t>
      </w:r>
    </w:p>
    <w:p w:rsidR="000321AB" w:rsidRPr="00AF26FF" w:rsidRDefault="000321AB" w:rsidP="00AF26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Bầy người nguyên thủy                            B. Công xã nông thôn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C.Thị tộc mẫu hệ                                           D. Thị tộc phụ hệ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4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Trong thời kì bầy người nguyên thủy, con người đã biết giữ lửa trong tự nhiên và biết chế tạo lửa để</w:t>
      </w:r>
    </w:p>
    <w:p w:rsidR="000321AB" w:rsidRPr="00AF26FF" w:rsidRDefault="000321AB" w:rsidP="00AF26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Cúng tế thần linh</w:t>
      </w:r>
    </w:p>
    <w:p w:rsidR="000321AB" w:rsidRPr="00AF26FF" w:rsidRDefault="000321AB" w:rsidP="00AF26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Đốt rừng làm nương</w:t>
      </w:r>
    </w:p>
    <w:p w:rsidR="000321AB" w:rsidRPr="00AF26FF" w:rsidRDefault="000321AB" w:rsidP="00AF26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Sinh hoạt tập thể trong các hang động</w:t>
      </w:r>
    </w:p>
    <w:p w:rsidR="000321AB" w:rsidRPr="00AF26FF" w:rsidRDefault="000321AB" w:rsidP="00AF26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Sưởi ấm, nướng thức ăn và xua đuổi thú dữ.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5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Nguyên tắc vàng trong quan hệ xã hội của Người nguyên thủy là</w:t>
      </w:r>
    </w:p>
    <w:p w:rsidR="000321AB" w:rsidRPr="00AF26FF" w:rsidRDefault="000321AB" w:rsidP="00AF26F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Làm chung, ở riêng                              B. Tôn trọng người có quyền lực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C.sở hữu riêng                                           D. Công bằng, bình đẳng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6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lực lượng sản xuất chính trong xã hội cổ đại phương Đông là tầng lớp nào ?</w:t>
      </w:r>
    </w:p>
    <w:p w:rsidR="000321AB" w:rsidRPr="00AF26FF" w:rsidRDefault="000321AB" w:rsidP="00AF26F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Địa chủ             B. Nô lệ                   C. Nông dân        D. Nô tì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7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tại sao các quốc gia cổ đại phương Đông sớm hình thành và phát triển ở lưu vực các con sông lớn ?</w:t>
      </w:r>
    </w:p>
    <w:p w:rsidR="000321AB" w:rsidRPr="00AF26FF" w:rsidRDefault="000321AB" w:rsidP="00AF26F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 có điều kiện thuận lợi cho con người sinh sống và sản xuất.</w:t>
      </w:r>
    </w:p>
    <w:p w:rsidR="000321AB" w:rsidRPr="00AF26FF" w:rsidRDefault="000321AB" w:rsidP="00AF26F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 có điều kiện thuận lợi để phát triển hoạt động buôn bán.</w:t>
      </w:r>
    </w:p>
    <w:p w:rsidR="000321AB" w:rsidRPr="00AF26FF" w:rsidRDefault="000321AB" w:rsidP="00AF26F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Cư dân ở đây sớm phát minh ra các công cụ bằng kim loại.</w:t>
      </w:r>
    </w:p>
    <w:p w:rsidR="000321AB" w:rsidRPr="00AF26FF" w:rsidRDefault="000321AB" w:rsidP="00AF26F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Đây vốn là địa bàn cư trú của người nguyên thủy.</w:t>
      </w:r>
    </w:p>
    <w:p w:rsidR="000321AB" w:rsidRPr="00AF26FF" w:rsidRDefault="005B33E4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8</w:t>
      </w:r>
      <w:r w:rsidR="000321AB"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: Sản xuất nông nghiệp ở khu vực Địa Trung Hải chủ yếu là </w:t>
      </w:r>
    </w:p>
    <w:p w:rsidR="000321AB" w:rsidRPr="00AF26FF" w:rsidRDefault="000321AB" w:rsidP="00AF26F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Trồng lúa nước                                B. Chăn nuôi gia súc, gia cầm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C.Trồng cây lương thực, thực phẩm       D.Trồng cây lưu niên như nho, ô liu.</w:t>
      </w:r>
    </w:p>
    <w:p w:rsidR="000321AB" w:rsidRPr="00AF26FF" w:rsidRDefault="005B33E4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9</w:t>
      </w:r>
      <w:r w:rsidR="000321AB"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:</w:t>
      </w:r>
      <w:r w:rsidR="000321AB"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Hai giai cấp cơ bản trong xã hội cổ đại phương Tây gồm</w:t>
      </w:r>
    </w:p>
    <w:p w:rsidR="000321AB" w:rsidRPr="00AF26FF" w:rsidRDefault="000321AB" w:rsidP="00AF26F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Chủ nô và nô lệ                                   B. Địa chủ và nô lệ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C.Chủ nô và nông nô                               D. Quý tộc và nông dân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10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:Nguyên nhân sâu xa nào dẫn đến sự tan rã của xã hội nguyên thủy ?</w:t>
      </w:r>
    </w:p>
    <w:p w:rsidR="000321AB" w:rsidRPr="00AF26FF" w:rsidRDefault="000321AB" w:rsidP="00AF26F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Năng suất lao động tăng nhanh</w:t>
      </w:r>
    </w:p>
    <w:p w:rsidR="000321AB" w:rsidRPr="00AF26FF" w:rsidRDefault="000321AB" w:rsidP="00AF26F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Gia đình phụ hệ xuất hiện thay thế gia đình mẫu hệ</w:t>
      </w:r>
    </w:p>
    <w:p w:rsidR="000321AB" w:rsidRPr="00AF26FF" w:rsidRDefault="000321AB" w:rsidP="00AF26F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Sự xuất hiện của chế độ tư hữu</w:t>
      </w:r>
    </w:p>
    <w:p w:rsidR="000321AB" w:rsidRPr="00AF26FF" w:rsidRDefault="000321AB" w:rsidP="00AF26F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Sự xuất hiện của công cụ kim khí.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Câu 1</w:t>
      </w: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1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Lịch sử là gì?</w:t>
      </w:r>
    </w:p>
    <w:p w:rsidR="000321AB" w:rsidRPr="00AF26FF" w:rsidRDefault="000321AB" w:rsidP="00AF26F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Những gì đã diễn ra trong quá khứ      B. Những gì chưa diễn ra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C. Những gì đang diễn ra                         D. Những gì sẽ diễn ra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12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Dựa vào đâu để biết và dựng lại lịch sử ?</w:t>
      </w:r>
    </w:p>
    <w:p w:rsidR="000321AB" w:rsidRPr="00AF26FF" w:rsidRDefault="000321AB" w:rsidP="00AF26F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Tư liệu truyền miệng                           B. Tư liệu địa chất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Các nền văn hóa khảo cổ                     D. Tư liệu lịch sử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13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Các truyền thuyết như “Con rồng cháu tiên”,”Thánh Gióng”,”Sơn Tinh, Thủy Tinh”...thuộc loại hình tư liệu lịch sử nào?</w:t>
      </w:r>
    </w:p>
    <w:p w:rsidR="000321AB" w:rsidRPr="00AF26FF" w:rsidRDefault="000321AB" w:rsidP="00AF26F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Tư liệu hiện vật                                   B. Tư liệu truyền miệng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Tư liệu chữ viết                                   D. Tư liệu gốc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14: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Tư liệu hiện vật là ?</w:t>
      </w:r>
    </w:p>
    <w:p w:rsidR="000321AB" w:rsidRPr="00AF26FF" w:rsidRDefault="000321AB" w:rsidP="00AF26F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Những câu chuyện, những lời mô tả truyền đời</w:t>
      </w:r>
    </w:p>
    <w:p w:rsidR="000321AB" w:rsidRPr="00AF26FF" w:rsidRDefault="000321AB" w:rsidP="00AF26F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Những di tích, đồ vật của người xưa</w:t>
      </w:r>
    </w:p>
    <w:p w:rsidR="000321AB" w:rsidRPr="00AF26FF" w:rsidRDefault="000321AB" w:rsidP="00AF26F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Những bản ghi, tư liệu viết tay</w:t>
      </w:r>
    </w:p>
    <w:p w:rsidR="000321AB" w:rsidRPr="00AF26FF" w:rsidRDefault="000321AB" w:rsidP="00AF26F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Những truyền thuyết, ca dao, tục ngữ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15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Bia đá thuộc loại hình tư liệu lịch sử nào ?</w:t>
      </w:r>
    </w:p>
    <w:p w:rsidR="000321AB" w:rsidRPr="00AF26FF" w:rsidRDefault="000321AB" w:rsidP="00AF26F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Tư liệu truyền miệng                           B. Tư liệu chữ viết</w:t>
      </w:r>
    </w:p>
    <w:p w:rsidR="000321AB" w:rsidRPr="00AF26FF" w:rsidRDefault="000321AB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Tư liệu hiện vật </w:t>
      </w: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</w:t>
      </w: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Không được coi là một tư liệu</w:t>
      </w: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321AB" w:rsidRPr="00AF26FF" w:rsidRDefault="000321AB" w:rsidP="00AF26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AF26FF" w:rsidRPr="00AF26FF" w:rsidTr="000321AB"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</w:t>
            </w:r>
            <w:r w:rsidR="005B33E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 w:rsidR="005B33E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  <w:r w:rsidR="005B33E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  <w:r w:rsidR="00CC6111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  <w:r w:rsidR="005B33E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  <w:r w:rsidR="005B33E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  <w:r w:rsidR="005B33E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  <w:r w:rsidR="005B33E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925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9</w:t>
            </w:r>
            <w:r w:rsidR="005B33E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5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10</w:t>
            </w:r>
            <w:r w:rsidR="005B33E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</w:tr>
      <w:tr w:rsidR="000321AB" w:rsidRPr="00AF26FF" w:rsidTr="000321AB"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11A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12D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13B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14B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15 C</w:t>
            </w: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24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25" w:type="dxa"/>
          </w:tcPr>
          <w:p w:rsidR="000321AB" w:rsidRPr="00AF26FF" w:rsidRDefault="000321AB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51734" w:rsidRPr="00AF26FF" w:rsidRDefault="00951734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63B17" w:rsidRPr="00AF26FF" w:rsidRDefault="00E63B17" w:rsidP="00AF26F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E6048" w:rsidRPr="00AF26FF" w:rsidRDefault="00EB0FDB" w:rsidP="00AF26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PHẦN</w:t>
      </w:r>
      <w:r w:rsidR="00BE6048"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II. XÃ HỌI NGUYÊN THỦY Ở VIỆT NAM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Dấu tích nào của Người tổ cổ được tìm thấy trên đất nước ta ?</w:t>
      </w:r>
    </w:p>
    <w:p w:rsidR="00E63B17" w:rsidRPr="00AF26FF" w:rsidRDefault="00E63B17" w:rsidP="00AF26F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Nhiều bộ xương người hóa thạch</w:t>
      </w:r>
    </w:p>
    <w:p w:rsidR="00E63B17" w:rsidRPr="00AF26FF" w:rsidRDefault="00E63B17" w:rsidP="00AF26F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Những chiếc răng và công cụ đá ghè đẽo thô sơ.</w:t>
      </w:r>
    </w:p>
    <w:p w:rsidR="00E63B17" w:rsidRPr="00AF26FF" w:rsidRDefault="00E63B17" w:rsidP="00AF26F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Mảnh xương và một số công cụ đá mài ở lưỡi.</w:t>
      </w:r>
    </w:p>
    <w:p w:rsidR="00E63B17" w:rsidRPr="00AF26FF" w:rsidRDefault="00E63B17" w:rsidP="00AF26F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Mộ táng chôn theo các mảnh quốc đá.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2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Dấu tích Người tối cổ được tìm thấy ở Việt Nam có niên đại cách ngày nay khoảng</w:t>
      </w:r>
    </w:p>
    <w:p w:rsidR="00E63B17" w:rsidRPr="00AF26FF" w:rsidRDefault="00E63B17" w:rsidP="00AF26F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50-40 vạn năm                                           B. 40-30 vạn năm</w:t>
      </w:r>
    </w:p>
    <w:p w:rsidR="00E63B17" w:rsidRPr="00AF26FF" w:rsidRDefault="00E63B17" w:rsidP="00AF26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C.30-20 vạn năm                                             D. 20-10 vạn năm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3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Những công cụ đá chủ yêu của Người tinh khôn trên đất nước ta trong giai đoạn đầu có đặc điểm là</w:t>
      </w:r>
    </w:p>
    <w:p w:rsidR="00E63B17" w:rsidRPr="00AF26FF" w:rsidRDefault="00E63B17" w:rsidP="00AF26F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Đá được ghè đẽo thô sơ, có hình thù rõ ràng.</w:t>
      </w:r>
    </w:p>
    <w:p w:rsidR="00E63B17" w:rsidRPr="00AF26FF" w:rsidRDefault="00E63B17" w:rsidP="00AF26F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Đá được ghè đẽo và mài lưỡi cho sắc</w:t>
      </w:r>
    </w:p>
    <w:p w:rsidR="00E63B17" w:rsidRPr="00AF26FF" w:rsidRDefault="00E63B17" w:rsidP="00AF26F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Làm từ nhiều loại đá khác nhau</w:t>
      </w:r>
    </w:p>
    <w:p w:rsidR="00E63B17" w:rsidRPr="00AF26FF" w:rsidRDefault="00E63B17" w:rsidP="00AF26F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Lấy sẵn từ tự nhiên không qua chế tác.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4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Nội dung nào đúng về đặc điểm của chế độ thị tộc mẫu hệ ?</w:t>
      </w:r>
    </w:p>
    <w:p w:rsidR="00E63B17" w:rsidRPr="00AF26FF" w:rsidRDefault="00E63B17" w:rsidP="00AF26F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Những người cùng huyết thống sống chung với nhau và tôn trọng  người đàn ông lớn tuổi, có uy tín đứng đầu.</w:t>
      </w:r>
    </w:p>
    <w:p w:rsidR="00E63B17" w:rsidRPr="00AF26FF" w:rsidRDefault="00E63B17" w:rsidP="00AF26F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Những người khác họ cùng sống chung và tôn trọng người lớn tuổi nhất lên làm chủ.</w:t>
      </w:r>
    </w:p>
    <w:p w:rsidR="00E63B17" w:rsidRPr="00AF26FF" w:rsidRDefault="00E63B17" w:rsidP="00AF26F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Những người khác họ cùng sống chung và tôn người giàu có nhất lên làm chủ.</w:t>
      </w:r>
    </w:p>
    <w:p w:rsidR="00E63B17" w:rsidRPr="00AF26FF" w:rsidRDefault="00E63B17" w:rsidP="00AF26F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Những người có cùng huyết thống sống chung với nhau và tôn người phụ nữ lớn tuổi, có uy tín đứng đầu.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5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Sự xuất hiện của đồ trang sức trong các di chỉ thời Bắc Sơn – Hạ Long chứng tỏ:</w:t>
      </w:r>
    </w:p>
    <w:p w:rsidR="00E63B17" w:rsidRPr="00AF26FF" w:rsidRDefault="00E63B17" w:rsidP="00AF26F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Đời sống tinh thần của người nguyên thủy ngày càng phong phú.</w:t>
      </w:r>
    </w:p>
    <w:p w:rsidR="00E63B17" w:rsidRPr="00AF26FF" w:rsidRDefault="00E63B17" w:rsidP="00AF26F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Các quan hệ xã hội  thời nguyên thủy bắt đầu hình thành.</w:t>
      </w:r>
    </w:p>
    <w:p w:rsidR="00E63B17" w:rsidRPr="00AF26FF" w:rsidRDefault="00E63B17" w:rsidP="00AF26F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Sự phân hóa giai cấp trong xã hội ngày càng sâu sắc.</w:t>
      </w:r>
    </w:p>
    <w:p w:rsidR="00E63B17" w:rsidRPr="00AF26FF" w:rsidRDefault="00E63B17" w:rsidP="00AF26F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Kĩ thuật luyện kim đã ra đời và đạt trình độ ngày càng cao.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6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Sự phát triển của nghề nào sau đây thúc đẩy cư dân Phùng Nguyên, Hoa Lộc phát minh ra thuật luyện kim ?</w:t>
      </w:r>
    </w:p>
    <w:p w:rsidR="00E63B17" w:rsidRPr="00AF26FF" w:rsidRDefault="00E63B17" w:rsidP="00AF26F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Đánh cá       B. Làm gốm            C. Chăn nuôi       D.dệt vải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7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Trung tâm văn hóa lớn được hình thành ở Tây Nam Bộ Việt Nam trong khoảng thế kỉ VIII đến thế kỉ I TCN là</w:t>
      </w:r>
    </w:p>
    <w:p w:rsidR="00E63B17" w:rsidRPr="00AF26FF" w:rsidRDefault="00E63B17" w:rsidP="00AF26F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Óc Eo          B. Sa Huỳnh            C. Đông Sơn       D. Phùng Nguyên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8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Một trong những chuyển biến quan trọng về xã hội vào buổi đầu thời đại dựng nước ở Việt Nam là</w:t>
      </w:r>
    </w:p>
    <w:p w:rsidR="00E63B17" w:rsidRPr="00AF26FF" w:rsidRDefault="00E63B17" w:rsidP="00AF26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Phụ nữ có vai trò ngày càng lớn trong gia đình</w:t>
      </w:r>
    </w:p>
    <w:p w:rsidR="00E63B17" w:rsidRPr="00AF26FF" w:rsidRDefault="00E63B17" w:rsidP="00AF26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Chế độ phụ hệ dần thay thế chế độ mẫu hệ</w:t>
      </w:r>
    </w:p>
    <w:p w:rsidR="00E63B17" w:rsidRPr="00AF26FF" w:rsidRDefault="00E63B17" w:rsidP="00AF26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Thị tộc, bộ lạc hoàn toàn tan rã</w:t>
      </w:r>
    </w:p>
    <w:p w:rsidR="00E63B17" w:rsidRPr="00AF26FF" w:rsidRDefault="00E63B17" w:rsidP="00AF26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Thị tộc, bộ lạc bắt đầu xuất hiện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9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Ý nghĩa quan trọng nhất của việc ra đời thuật luyện kim đối với đời sống của người nguyên thủy trên đất nước Việt Nam là</w:t>
      </w:r>
    </w:p>
    <w:p w:rsidR="00E63B17" w:rsidRPr="00AF26FF" w:rsidRDefault="00E63B17" w:rsidP="00AF26F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Chấm dứt hoàn toàn hoạt động săn bắt, hái lượm</w:t>
      </w:r>
    </w:p>
    <w:p w:rsidR="00E63B17" w:rsidRPr="00AF26FF" w:rsidRDefault="00E63B17" w:rsidP="00AF26F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Làm tăng năng suất lao động</w:t>
      </w:r>
    </w:p>
    <w:p w:rsidR="00E63B17" w:rsidRPr="00AF26FF" w:rsidRDefault="00E63B17" w:rsidP="00AF26F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Dẫn đến sự ra đời của nghề làm gốm</w:t>
      </w:r>
    </w:p>
    <w:p w:rsidR="00E63B17" w:rsidRPr="00AF26FF" w:rsidRDefault="00E63B17" w:rsidP="00AF26FF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Dẫn đến sự ra đời của nền nông nghiệp sơ khai.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10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Thời văn hóa Đông Sơn, công cụ sản xuất chủ yếu được làm bằng</w:t>
      </w:r>
    </w:p>
    <w:p w:rsidR="00E63B17" w:rsidRPr="00AF26FF" w:rsidRDefault="00E63B17" w:rsidP="00AF26FF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Đá                 B. Gốm                C. Đồng                        D. Sắt  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11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Răng của Người tối cổ được tìm thấy ở di chỉ khảo cổ nào trên đất nước ta ?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Thẩm Khuyên (Lạng Sơn)                   B. Núi Đọ (Thanh Hóa)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Xuân Lộc (Đồng Nai)                          D. Sơn Vi (Phú Thọ)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12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Công cụ chủ yếu của Người tối cổ là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những mảnh đá ghè đẽo thô sơ.            B. Rìu ghè đẽo có hình thù rõ ràng.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rìu đá cuộc được mài ở lưỡi.                  D. Công cụ bằng xương, tre, gỗ.</w:t>
      </w:r>
    </w:p>
    <w:p w:rsidR="00E63B17" w:rsidRPr="00AF26FF" w:rsidRDefault="00E63B17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13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:Nội dung nào </w:t>
      </w: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không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đúng về </w:t>
      </w:r>
      <w:r w:rsidR="00B00871"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đời sống 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tinh thần</w:t>
      </w:r>
      <w:r w:rsidR="00B00871"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của người nguyên thủy thời Bắc Sơn – Hạ Long ?</w:t>
      </w:r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Biết vẽ trên vách hang động những hình ảnh mô tả cuộc sống.</w:t>
      </w:r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biết làm đồ trang sức bằng vỏ ốc, đất nung.</w:t>
      </w:r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chôn cất người chết cùng công cụ lao động ở nơi cư trú.</w:t>
      </w:r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biết làm đồ trang sức bằng vàng, bạc.</w:t>
      </w:r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lastRenderedPageBreak/>
        <w:t>Câu 14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V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iệc người nguyên thủy ở Hòa Bình – Bắc Sơn – Hạ Long biết đến trồng trọt và chăn nuôi có ý nghĩa</w:t>
      </w:r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Tạo ra điều kiện cơ bản cho cuộc sống định sư lâu dài.</w:t>
      </w:r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Chấm dứt hoàn toàn thời kì săn bắn bằng cung tên.</w:t>
      </w:r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thúc đẩy quá trình hoàn thiện Người tinh khôn.</w:t>
      </w:r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chấm dứt hoàn toàn sự tồn tại của chế độ thị tộc phụ hệ.</w:t>
      </w:r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15: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N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ội dung nào sau đây phản ánh nét mới trong đời sống vật chất của người nguyên thủy thời Hòa Bình – Bắc Sơn so với thời kì trước ?</w:t>
      </w:r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Lấy săn bắn, hái lượm làm nguồn sống chính.</w:t>
      </w:r>
    </w:p>
    <w:p w:rsidR="00B00871" w:rsidRPr="00AF26FF" w:rsidRDefault="00B00871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</w:t>
      </w:r>
      <w:r w:rsidR="00B44B14"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bắt đầu biết trồng trọt và chăn nuôi.</w:t>
      </w:r>
    </w:p>
    <w:p w:rsidR="00B44B14" w:rsidRPr="00AF26FF" w:rsidRDefault="00B44B14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sống chủ yếu trong các hang động.</w:t>
      </w:r>
    </w:p>
    <w:p w:rsidR="00B44B14" w:rsidRPr="00AF26FF" w:rsidRDefault="00B44B14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lấy nông nghiệp trồng lúa làm nguồn sống chính.</w:t>
      </w:r>
    </w:p>
    <w:p w:rsidR="00750890" w:rsidRPr="00AF26FF" w:rsidRDefault="00750890" w:rsidP="00AF2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50890" w:rsidRPr="00AF26FF" w:rsidRDefault="00750890" w:rsidP="00AF26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AF26FF" w:rsidRPr="00AF26FF" w:rsidTr="00E63B17"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1B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2B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3A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4D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5A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6B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7A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8B</w:t>
            </w:r>
          </w:p>
        </w:tc>
        <w:tc>
          <w:tcPr>
            <w:tcW w:w="925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9B</w:t>
            </w:r>
          </w:p>
        </w:tc>
        <w:tc>
          <w:tcPr>
            <w:tcW w:w="925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10C</w:t>
            </w:r>
          </w:p>
        </w:tc>
      </w:tr>
      <w:tr w:rsidR="00E63B17" w:rsidRPr="00AF26FF" w:rsidTr="00E63B17"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11A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12A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13</w:t>
            </w:r>
            <w:r w:rsidR="00B00871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14</w:t>
            </w:r>
            <w:r w:rsidR="00B00871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15</w:t>
            </w:r>
            <w:r w:rsidR="00B44B14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4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5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5" w:type="dxa"/>
          </w:tcPr>
          <w:p w:rsidR="00E63B17" w:rsidRPr="00AF26FF" w:rsidRDefault="00E63B1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EB0FDB" w:rsidRDefault="00EB0FDB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E0C18" w:rsidRPr="00AF26FF" w:rsidRDefault="00EB0FDB" w:rsidP="00AF26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EB0FD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PHẦN 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 NHÀ NƯỚC</w:t>
      </w:r>
      <w:r w:rsidR="00FE0C18"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VĂN LANG – ÂU LẠC.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6FF">
        <w:rPr>
          <w:rStyle w:val="Strong"/>
          <w:rFonts w:ascii="Times New Roman" w:hAnsi="Times New Roman" w:cs="Times New Roman"/>
          <w:i/>
          <w:color w:val="000000" w:themeColor="text1"/>
          <w:sz w:val="28"/>
          <w:szCs w:val="28"/>
        </w:rPr>
        <w:t>Câu 1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Kinh đô của nước Văn Lang đóng ở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A. Luy Lâu (Thuận Thành – Bắc Ninh)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B. Thăng Long (Hà Nội)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C. Cổ Loa (Đông Anh – Hà Nội)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D. Bạch Hạc (Việt Trì – Phú Thọ)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6FF">
        <w:rPr>
          <w:rStyle w:val="Strong"/>
          <w:rFonts w:ascii="Times New Roman" w:hAnsi="Times New Roman" w:cs="Times New Roman"/>
          <w:i/>
          <w:color w:val="000000" w:themeColor="text1"/>
          <w:sz w:val="28"/>
          <w:szCs w:val="28"/>
        </w:rPr>
        <w:t>Câu 2.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Nhà nước Văn Lang ra đời trong bối cảnh: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A. thương nghiệp đã trở thành ngành kinh tế chủ yếu của người Lạc Việt.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B. mâu thuẫn giữa người giàu và người nghèo đã nảy sinh và ngày càng tăng.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C. cư dân Lạc Việt bắt đầu phát triển nghề trồng lúa nước dùng cuốc đá.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D. công cụ sắt đã phổ biến và thay thế hoàn toàn đồ đồng trong sản xuất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F26FF">
        <w:rPr>
          <w:rStyle w:val="Strong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Câu 3: </w:t>
      </w:r>
      <w:r w:rsidR="00AF26FF">
        <w:rPr>
          <w:rStyle w:val="Strong"/>
          <w:rFonts w:ascii="Times New Roman" w:hAnsi="Times New Roman" w:cs="Times New Roman"/>
          <w:b w:val="0"/>
          <w:i/>
          <w:color w:val="000000" w:themeColor="text1"/>
          <w:sz w:val="28"/>
          <w:szCs w:val="28"/>
          <w:lang w:val="en-US"/>
        </w:rPr>
        <w:t>C</w:t>
      </w:r>
      <w:r w:rsidRPr="00AF26FF">
        <w:rPr>
          <w:rStyle w:val="Strong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hức danh đứng đầu các chiềng, chạ thời Văn Lang là: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F26FF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>A. Quan lang         B. Lạc hầu            C. Lạc tướng        D.Bồ chính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Câu 4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Phong Khê được lựa chọn là nơi đóng đô của nước Âu Lạc vì đây là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A. vùng đất cực Nam của đất nước.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B. kinh đô cũ của nước Văn Lang.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C. vùng đất đông dân, nằm ở trung tâm của đất nước.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D. vùng rừng núi hiểm yếu để phòng thủ đất nước.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Câu 5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ột trong những nét độc đáo của thành Cổ Loa là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A. hoàn toàn làm bằng đá ong.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B. có cấu trúc như hình trôn ốc.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C. bao bọc quanh bởi rừng núi hiểm trở.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D. gồm hai vòng thành khép kín có hào bao quanh.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Câu 6: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oại vũ khí đặc biệt của quân đội nước Âu Lạc là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A. giáo đồng       B. Rìu chiến     C. Dao găm đồng     D. Nỏ (dùng mũi tên đồng)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Câu 7: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N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ăm 179 TCN, cuộc kháng chiến chống quân xâm lược Triệu của nước Âu Lạc thất bại vì một trong nhữ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ng lí do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A. không được nhà Tần trợ giúp.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B. không có lực lượng quân đội.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C. nội bộ nhà nước bị chia rẽ.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D. vua An Dương Vương sớm đầu hàng.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Câu 8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ột trong những bài học có thể rút ra cho sự nghiệp bảo vệ đất nước từ sự thất bại của An Dương Vương là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A. nhà nước cần xây dựng lực lượng quân đội.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B. phải cầu viện bên ngoài khi có chiến tranh.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C. nhà nước cần nêu cao tinh thần cảnh giác.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D. phải xây dựng một quân thành ở kinh đô.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Câu 9: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N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ội dung nào sau đây phản ánh </w:t>
      </w: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không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đúng về đời sống vật chất  của cư dân Văn Lang ?</w:t>
      </w:r>
    </w:p>
    <w:p w:rsidR="00FE0C18" w:rsidRPr="00AF26FF" w:rsidRDefault="00AF26FF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FE0C18"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hóc, gạo là lương thực chính.</w:t>
      </w:r>
    </w:p>
    <w:p w:rsidR="00FE0C18" w:rsidRPr="00AF26FF" w:rsidRDefault="00AF26FF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="00FE0C18"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hần lớn cư dân ở nhà trệt.</w:t>
      </w:r>
    </w:p>
    <w:p w:rsidR="00FE0C18" w:rsidRPr="00AF26FF" w:rsidRDefault="00AF26FF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FE0C18"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ư dân Văn Lang thường đi lại bằng thuyền.</w:t>
      </w:r>
    </w:p>
    <w:p w:rsidR="00FE0C18" w:rsidRPr="00AF26FF" w:rsidRDefault="00AF26FF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FE0C18"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ư dân Văn Lang biết làm muối, mắm ca.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Câu 10: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Lãnh thổ của nước Văn Lang chủ yếu thuộc khu vực nào?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A. Bắc Bộ và Bắc Trung Bộ Việt Nam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B. Tây Nam Bộ Việt Nam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C. Nam Trung Bộ Việt Nam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</w:rPr>
        <w:t>D. Nam Trung Bộ và Nam Bộ Việt Nam.</w:t>
      </w:r>
    </w:p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11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V</w:t>
      </w:r>
      <w:r w:rsidR="000B2536"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ào cuối thế kỉ III TCN, nước Văn Lang</w:t>
      </w:r>
    </w:p>
    <w:p w:rsidR="000B2536" w:rsidRPr="00AF26FF" w:rsidRDefault="000B2536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Ngày càng hùng mạnh                          B.bắt đầu hình thành</w:t>
      </w:r>
    </w:p>
    <w:p w:rsidR="000B2536" w:rsidRPr="00AF26FF" w:rsidRDefault="000B2536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C.suy yếu so với trước                               D. Bước vào giai đoạn thịnh đạt.</w:t>
      </w:r>
    </w:p>
    <w:p w:rsidR="000B2536" w:rsidRPr="00AF26FF" w:rsidRDefault="000B2536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Câu 12: 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N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guyên nhân dẫn đến thắng lợi của nhân dân Tây Âu và Lạc Việt  trong cuộc kháng chiến chống quân xâm lược Tần (cuối thế kỉ III TCN)</w:t>
      </w:r>
    </w:p>
    <w:p w:rsidR="000B2536" w:rsidRPr="00AF26FF" w:rsidRDefault="000B2536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nhân dân đoàn kết, quyết tâm kháng chiến dưới sự chỉ huy của Thục Phán.</w:t>
      </w:r>
    </w:p>
    <w:p w:rsidR="000B2536" w:rsidRPr="00AF26FF" w:rsidRDefault="000B2536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nhân dân đoàn kết, quyết tâm kháng chiến dưới sự chỉ huy của vua Hùng.</w:t>
      </w:r>
    </w:p>
    <w:p w:rsidR="000B2536" w:rsidRPr="00AF26FF" w:rsidRDefault="000B2536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Nước Văn Lang có quân đội thường trực mạnh, vũ khí tốt.</w:t>
      </w:r>
    </w:p>
    <w:p w:rsidR="000B2536" w:rsidRPr="00AF26FF" w:rsidRDefault="000B2536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nước Văn Lang có thành Cổ Loa kiên cố, vững chắc.</w:t>
      </w:r>
    </w:p>
    <w:p w:rsidR="000B2536" w:rsidRPr="00AF26FF" w:rsidRDefault="000B2536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Câu 13: 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K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inh đô của nước Âu Lạc đóng ở </w:t>
      </w:r>
    </w:p>
    <w:p w:rsidR="00F567D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Luy Lâu (Thuận Thành – Bắc Ninh )</w:t>
      </w:r>
    </w:p>
    <w:p w:rsidR="00F567D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Thăng Long (Hà Nội)</w:t>
      </w:r>
    </w:p>
    <w:p w:rsidR="00F567D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Cổ Loa (Đông Anh – Hà Nội)</w:t>
      </w:r>
    </w:p>
    <w:p w:rsidR="00F567D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Bạch Hạc (Việt Trì – Phú Thọ)</w:t>
      </w:r>
    </w:p>
    <w:p w:rsidR="00F567D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14: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N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ét nổi bật trong tín ngưỡng của người dân Văn Lang là</w:t>
      </w:r>
    </w:p>
    <w:p w:rsidR="00F567D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A. thờ cúng các lực lượng tự nhiên          </w:t>
      </w:r>
    </w:p>
    <w:p w:rsidR="00F567D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thường xuyên tổ chức lễ hội lớn</w:t>
      </w:r>
    </w:p>
    <w:p w:rsidR="00F567D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có tục nhuộm răng đen, ăn trầu.</w:t>
      </w:r>
    </w:p>
    <w:p w:rsidR="00F567D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có tục hỏa táng người chết.</w:t>
      </w:r>
    </w:p>
    <w:p w:rsidR="00B74E03" w:rsidRPr="00AF26FF" w:rsidRDefault="00F567D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Câu 15: 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M</w:t>
      </w:r>
      <w:r w:rsidR="00B74E03"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ột trong những đặc điểm nổi bật của nhà nước Văn Lang là</w:t>
      </w:r>
    </w:p>
    <w:p w:rsidR="00B74E03" w:rsidRPr="00AF26FF" w:rsidRDefault="00B74E0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A. có tính chuyên chế sâu sắc                                  B.còn đơn giản, sơ khai</w:t>
      </w:r>
    </w:p>
    <w:p w:rsidR="00B74E03" w:rsidRPr="00AF26FF" w:rsidRDefault="00B74E0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C. Có lực lượng quân đội thường trực đông đảo.     D. Có luật pháp chặt chẽ.   </w:t>
      </w:r>
    </w:p>
    <w:p w:rsidR="00750890" w:rsidRPr="00AF26FF" w:rsidRDefault="00750890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750890" w:rsidRPr="00AF26FF" w:rsidRDefault="00750890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ĐÁP ÁN </w:t>
      </w:r>
    </w:p>
    <w:p w:rsidR="00750890" w:rsidRPr="00AF26FF" w:rsidRDefault="00750890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AF26FF" w:rsidRPr="00AF26FF" w:rsidTr="00FE0C18"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1D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2B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3D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4C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5B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6D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7C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8C</w:t>
            </w:r>
          </w:p>
        </w:tc>
        <w:tc>
          <w:tcPr>
            <w:tcW w:w="925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9B</w:t>
            </w:r>
          </w:p>
        </w:tc>
        <w:tc>
          <w:tcPr>
            <w:tcW w:w="925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10A</w:t>
            </w:r>
          </w:p>
        </w:tc>
      </w:tr>
      <w:tr w:rsidR="00FE0C18" w:rsidRPr="00AF26FF" w:rsidTr="00FE0C18"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11</w:t>
            </w:r>
            <w:r w:rsidR="000B2536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12</w:t>
            </w:r>
            <w:r w:rsidR="000B2536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13</w:t>
            </w:r>
            <w:r w:rsidR="00F567D3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14</w:t>
            </w:r>
            <w:r w:rsidR="00F567D3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15</w:t>
            </w:r>
            <w:r w:rsidR="00B74E03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4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5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5" w:type="dxa"/>
          </w:tcPr>
          <w:p w:rsidR="00FE0C18" w:rsidRPr="00AF26FF" w:rsidRDefault="00FE0C18" w:rsidP="00AF26F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FE0C18" w:rsidRPr="00AF26FF" w:rsidRDefault="00FE0C18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74E03" w:rsidRPr="00AF26FF" w:rsidRDefault="00B74E0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74E03" w:rsidRPr="00AF26FF" w:rsidRDefault="00B74E03" w:rsidP="00AF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E0C18" w:rsidRPr="00AF26FF" w:rsidRDefault="00EB0FDB" w:rsidP="00AF26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PHẦN IV</w:t>
      </w:r>
      <w:r w:rsidR="00B74E03"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III. THỜI KÌ BẮC THUỘC VÀ ĐẤU TRANH GIÀNH ĐỘC LẬP</w:t>
      </w:r>
    </w:p>
    <w:p w:rsidR="00EE66B7" w:rsidRPr="00AF26FF" w:rsidRDefault="00EE66B7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Câu 1: 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Ai là người lãnh đạo cuộc khởi nghĩa chống quân xâm lược Hán vào năm 40 ?</w:t>
      </w:r>
    </w:p>
    <w:p w:rsidR="00EE66B7" w:rsidRPr="00AF26FF" w:rsidRDefault="00EE66B7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Triệu Thị Trinh                                          B. Lý Bí</w:t>
      </w:r>
    </w:p>
    <w:p w:rsidR="00EE66B7" w:rsidRPr="00AF26FF" w:rsidRDefault="00EE66B7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Mai Thúc Loan                                           D. Trưng Trắc – Trưng Nhị</w:t>
      </w:r>
    </w:p>
    <w:p w:rsidR="00EE66B7" w:rsidRPr="00AF26FF" w:rsidRDefault="00EE66B7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2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N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hà Hán chiếm Âu Lạc chia thành 3 quận và gộp với 6 quận của Trung Quốc thành Châu Giao nhằm mục đích chủ yế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u là</w:t>
      </w:r>
    </w:p>
    <w:p w:rsidR="00EE66B7" w:rsidRPr="00AF26FF" w:rsidRDefault="00EE66B7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đàn áp các cuộc khởi nghĩa của nhân dân ta.</w:t>
      </w:r>
    </w:p>
    <w:p w:rsidR="00EE66B7" w:rsidRPr="00AF26FF" w:rsidRDefault="00EE66B7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vơ vét được nhiều của cải, sản vật.</w:t>
      </w:r>
    </w:p>
    <w:p w:rsidR="00EE66B7" w:rsidRPr="00AF26FF" w:rsidRDefault="00EE66B7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biến nước ta thành một bộ phận lãnh thổ Trung Quốc.</w:t>
      </w:r>
    </w:p>
    <w:p w:rsidR="00EE66B7" w:rsidRPr="00AF26FF" w:rsidRDefault="00EE66B7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thực hiện dễ dàng chính sách đồng hóa.</w:t>
      </w:r>
    </w:p>
    <w:p w:rsidR="00EE66B7" w:rsidRPr="00AF26FF" w:rsidRDefault="00E011D1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3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Viên tướng nào được nhà Hán cử sang đàn áp nghĩa quân của khởi nghĩa Hai Bà Trưng ?</w:t>
      </w:r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Mã Viện                                                     B. Lưu Cung</w:t>
      </w:r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Tô Định                                                      D. Triệu Tiết</w:t>
      </w:r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4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S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au khi đàn áp được khởi nghĩa Hai Bà Trưng, nhà Hán đã</w:t>
      </w:r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giữ nguyên Châu Giao.</w:t>
      </w:r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sáp nhập lãnh thổ Châu Giao vào lãnh thổ châu Liêm.</w:t>
      </w:r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tách riêng Âu Lạc ra để cai quản.</w:t>
      </w:r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gộp thêm 3 tỉnh của Trung Quốc vào châu Giao</w:t>
      </w:r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5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C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hính quyền đô hộ  mở trường dạy chữ Hán, đưa Nho giáo và luật lệ tập quá Hán du nhập vào nước ta nhằm mục đích gì?</w:t>
      </w:r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khai hóa dân trí.</w:t>
      </w:r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đồng hóa dân tộc ta.</w:t>
      </w:r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truyền bá những tư tưởng tiến bộ vào nước ta.</w:t>
      </w:r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phát triển văn hóa cho người Việt.</w:t>
      </w:r>
    </w:p>
    <w:p w:rsidR="00E011D1" w:rsidRPr="00AF26FF" w:rsidRDefault="00E011D1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Câu 6 :</w:t>
      </w: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E127F8"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ử nhà Ngô có đoạn chép : </w:t>
      </w:r>
      <w:r w:rsidR="00E127F8"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“Năm 248, toàn thể Giao Châu đều chấn động”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Em hãy cho biết năm 248 diễn ra sự kiện gì ở Giao Châu ?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Khởi nghĩa Hai Bà Trưng                               B.khỡi nghĩa Mai Thúc Loan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C. khởi nghĩa Lý Bí                                              D. Khởi nghĩa Bà Triệu    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7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V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iệc chính quyền đô hộ năm độc quyền sắt nhằm mục địch gì?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A. thâu tóm ngành rèn sắt.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Vơ vét tài nguyên sắt.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C.hạn chế sản xuất và quốc phòng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hỗ trợ cho chính sách bành trướng.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8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S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au những chính sách đồng hóa của các triều đại phong kiến phương Bắc, tại sao người Việt vẫn giữ được phong tục, tập quán và tiếng nói của tổ tiên?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Do văn hóa của người Việt phát triển hơn văn hóa Hán.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Do truyền thống yêu nước và lòng tự tôn dân tộc.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Do văn hóa Hán còn lạc hậu và kém phát triển.</w:t>
      </w:r>
    </w:p>
    <w:p w:rsidR="00E127F8" w:rsidRPr="00AF26FF" w:rsidRDefault="00E127F8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Do chính quyền đô hộ nới lỏng chính sách cai trị.</w:t>
      </w:r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9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N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guyên nhân nào dẫn đến bùng nổ khởi nghĩa Lý Bí năm 542 ?</w:t>
      </w:r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nhân dân oán hận chế độ bóc lột hà khắc của nhà Lương.</w:t>
      </w:r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nhân dân hoang mang, lo sợ trước chính sách cái trị của phương Bắc.</w:t>
      </w:r>
    </w:p>
    <w:p w:rsidR="00E011D1" w:rsidRPr="00AF26FF" w:rsidRDefault="00673A65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chính quyền phương Bắc hoàn thành công cuộc đồng hóa về văn hóa.</w:t>
      </w:r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Nhân dân ta giành được nhiều thắng lợi trong cuộc khởi nghĩa chống Bắc thuộc.</w:t>
      </w:r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10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V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iên tướng nào được nhà Lương cử sang xâm lược nước ta năm 545 ?</w:t>
      </w:r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Tiêu Sát             B. Lục Dận              C. Tiêu Tư             D.Trần Bá Tiên</w:t>
      </w:r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11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: V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ì sao Triệu Quang Phục chọn Dạ Trạch làm căn cứ kháng chiến ?</w:t>
      </w:r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có địa thế thuận lợi để phát triển lực lượng và đánh du kích.</w:t>
      </w:r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Dạ Trạch gần với doanh trại nhà Lương.</w:t>
      </w:r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đây vốn là quê hương của Triệu Quang Phục.</w:t>
      </w:r>
    </w:p>
    <w:p w:rsidR="00673A65" w:rsidRPr="00AF26FF" w:rsidRDefault="00673A65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nơi đây là vùng có truyền thống đấu tranh.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Câu 12 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Đ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iểm giống nhau cơ bản giữa cuộc đấu tranh của Hai Bà Trưng và Lý Bí là ?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chống lại ách đô hộc của nhà Đường.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chống lại ách đô hộ của nhà Lương.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diễn ra qua 2 giai đoạn : khởi nghĩa và kháng chiến.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chấm dứt ách thống trị, mở ra thời kì độc lập lâu dài.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13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T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ừ năm 618, nước ta đặt dưới ách thống trị của triều đại nào ?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Hán                B. Đường               C. Tống             D. Nguyên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14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N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hà Đường cho sửa sang đường giao thông từ Trung Quốc đến Tống Bình và các quận huyện nhằm mục đích chủ yếu nào sau đây ?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 phát triển kinh tế nông nghiệp.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B. phục vụ nhu cầu của quan lại Trung Hoa.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Thuận tiện cho bóc lột và đàn áp nhân dân.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 Mở rộng giao thương và buôn bán giữa các vùng.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Câu 15</w:t>
      </w:r>
      <w:r w:rsid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 N</w:t>
      </w:r>
      <w:r w:rsidRPr="00AF26F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ền độc lập , tự chủ của dân tộc được duy trì trong gần một thập kỉ (713 – 722) là kết quả của cuộc khởi nghĩa nào ?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A.K/n Lý Bí                                                   B. k/n Phùng Hưng</w:t>
      </w:r>
    </w:p>
    <w:p w:rsidR="000D28F2" w:rsidRPr="00AF26FF" w:rsidRDefault="000D28F2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C. k/n Mai Thúc Loan                                    D. K/n Bà Triệu</w:t>
      </w:r>
    </w:p>
    <w:p w:rsidR="00750890" w:rsidRPr="00AF26FF" w:rsidRDefault="00750890" w:rsidP="00AF26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F26F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AF26FF" w:rsidRPr="00AF26FF" w:rsidTr="00EE66B7"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lastRenderedPageBreak/>
              <w:t>1D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 w:rsidR="00E011D1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3</w:t>
            </w:r>
            <w:r w:rsidR="00E011D1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4</w:t>
            </w:r>
            <w:r w:rsidR="00E011D1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5</w:t>
            </w:r>
            <w:r w:rsidR="00E011D1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  <w:r w:rsidR="00E127F8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7</w:t>
            </w:r>
            <w:r w:rsidR="00E127F8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8</w:t>
            </w:r>
            <w:r w:rsidR="00673A65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925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9</w:t>
            </w:r>
            <w:r w:rsidR="00673A65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5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10</w:t>
            </w:r>
            <w:r w:rsidR="00673A65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</w:tr>
      <w:tr w:rsidR="00EE66B7" w:rsidRPr="00AF26FF" w:rsidTr="00EE66B7"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11</w:t>
            </w:r>
            <w:r w:rsidR="000D28F2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12</w:t>
            </w:r>
            <w:r w:rsidR="000D28F2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13</w:t>
            </w:r>
            <w:r w:rsidR="000D28F2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14</w:t>
            </w:r>
            <w:r w:rsidR="000D28F2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15</w:t>
            </w:r>
            <w:r w:rsidR="00750890" w:rsidRPr="00AF26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4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5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925" w:type="dxa"/>
          </w:tcPr>
          <w:p w:rsidR="00EE66B7" w:rsidRPr="00AF26FF" w:rsidRDefault="00EE66B7" w:rsidP="00AF26F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EE66B7" w:rsidRPr="00AF26FF" w:rsidRDefault="00EE66B7" w:rsidP="00AF26F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EE66B7" w:rsidRPr="00AF2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A0" w:rsidRDefault="001B19A0" w:rsidP="00334B93">
      <w:pPr>
        <w:spacing w:after="0" w:line="240" w:lineRule="auto"/>
      </w:pPr>
      <w:r>
        <w:separator/>
      </w:r>
    </w:p>
  </w:endnote>
  <w:endnote w:type="continuationSeparator" w:id="0">
    <w:p w:rsidR="001B19A0" w:rsidRDefault="001B19A0" w:rsidP="0033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A0" w:rsidRDefault="001B19A0" w:rsidP="00334B93">
      <w:pPr>
        <w:spacing w:after="0" w:line="240" w:lineRule="auto"/>
      </w:pPr>
      <w:r>
        <w:separator/>
      </w:r>
    </w:p>
  </w:footnote>
  <w:footnote w:type="continuationSeparator" w:id="0">
    <w:p w:rsidR="001B19A0" w:rsidRDefault="001B19A0" w:rsidP="00334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DE3"/>
    <w:multiLevelType w:val="hybridMultilevel"/>
    <w:tmpl w:val="424CB1B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008C"/>
    <w:multiLevelType w:val="hybridMultilevel"/>
    <w:tmpl w:val="77380D3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7867"/>
    <w:multiLevelType w:val="hybridMultilevel"/>
    <w:tmpl w:val="199C001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631C3"/>
    <w:multiLevelType w:val="hybridMultilevel"/>
    <w:tmpl w:val="99C0080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3D95"/>
    <w:multiLevelType w:val="hybridMultilevel"/>
    <w:tmpl w:val="2A7C2EA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10DB8"/>
    <w:multiLevelType w:val="hybridMultilevel"/>
    <w:tmpl w:val="B3EE3800"/>
    <w:lvl w:ilvl="0" w:tplc="98C2D7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5705C"/>
    <w:multiLevelType w:val="hybridMultilevel"/>
    <w:tmpl w:val="8B26A59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52A88"/>
    <w:multiLevelType w:val="hybridMultilevel"/>
    <w:tmpl w:val="584E314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23945"/>
    <w:multiLevelType w:val="hybridMultilevel"/>
    <w:tmpl w:val="1FBE1F8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26776"/>
    <w:multiLevelType w:val="hybridMultilevel"/>
    <w:tmpl w:val="ABC08F5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864F5"/>
    <w:multiLevelType w:val="hybridMultilevel"/>
    <w:tmpl w:val="939EC22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42B8A"/>
    <w:multiLevelType w:val="hybridMultilevel"/>
    <w:tmpl w:val="DFF6A44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C39A2"/>
    <w:multiLevelType w:val="hybridMultilevel"/>
    <w:tmpl w:val="F42828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6662C"/>
    <w:multiLevelType w:val="hybridMultilevel"/>
    <w:tmpl w:val="CA0EEFF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C2FB9"/>
    <w:multiLevelType w:val="hybridMultilevel"/>
    <w:tmpl w:val="9C54E89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965EC"/>
    <w:multiLevelType w:val="hybridMultilevel"/>
    <w:tmpl w:val="E456693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B10AB"/>
    <w:multiLevelType w:val="hybridMultilevel"/>
    <w:tmpl w:val="29E8154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D2173"/>
    <w:multiLevelType w:val="hybridMultilevel"/>
    <w:tmpl w:val="470618E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D1111"/>
    <w:multiLevelType w:val="hybridMultilevel"/>
    <w:tmpl w:val="284096FC"/>
    <w:lvl w:ilvl="0" w:tplc="042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BF4FB2"/>
    <w:multiLevelType w:val="hybridMultilevel"/>
    <w:tmpl w:val="BEC2D1F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C4216"/>
    <w:multiLevelType w:val="hybridMultilevel"/>
    <w:tmpl w:val="7960F1A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C624F"/>
    <w:multiLevelType w:val="hybridMultilevel"/>
    <w:tmpl w:val="9E443C5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73D4D"/>
    <w:multiLevelType w:val="hybridMultilevel"/>
    <w:tmpl w:val="A6D0FB6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E769A"/>
    <w:multiLevelType w:val="hybridMultilevel"/>
    <w:tmpl w:val="4AC616C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F3287"/>
    <w:multiLevelType w:val="hybridMultilevel"/>
    <w:tmpl w:val="5774710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A0EC5"/>
    <w:multiLevelType w:val="hybridMultilevel"/>
    <w:tmpl w:val="7AE2A9A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509CD"/>
    <w:multiLevelType w:val="hybridMultilevel"/>
    <w:tmpl w:val="FC5E46B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711F9"/>
    <w:multiLevelType w:val="hybridMultilevel"/>
    <w:tmpl w:val="25FA3CA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90A39"/>
    <w:multiLevelType w:val="hybridMultilevel"/>
    <w:tmpl w:val="C1A67DD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15C96"/>
    <w:multiLevelType w:val="hybridMultilevel"/>
    <w:tmpl w:val="2E7A4DCA"/>
    <w:lvl w:ilvl="0" w:tplc="D57EFF0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D7218"/>
    <w:multiLevelType w:val="hybridMultilevel"/>
    <w:tmpl w:val="60E2294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2"/>
  </w:num>
  <w:num w:numId="5">
    <w:abstractNumId w:val="15"/>
  </w:num>
  <w:num w:numId="6">
    <w:abstractNumId w:val="1"/>
  </w:num>
  <w:num w:numId="7">
    <w:abstractNumId w:val="27"/>
  </w:num>
  <w:num w:numId="8">
    <w:abstractNumId w:val="25"/>
  </w:num>
  <w:num w:numId="9">
    <w:abstractNumId w:val="10"/>
  </w:num>
  <w:num w:numId="10">
    <w:abstractNumId w:val="18"/>
  </w:num>
  <w:num w:numId="11">
    <w:abstractNumId w:val="5"/>
  </w:num>
  <w:num w:numId="12">
    <w:abstractNumId w:val="9"/>
  </w:num>
  <w:num w:numId="13">
    <w:abstractNumId w:val="14"/>
  </w:num>
  <w:num w:numId="14">
    <w:abstractNumId w:val="29"/>
  </w:num>
  <w:num w:numId="15">
    <w:abstractNumId w:val="23"/>
  </w:num>
  <w:num w:numId="16">
    <w:abstractNumId w:val="21"/>
  </w:num>
  <w:num w:numId="17">
    <w:abstractNumId w:val="11"/>
  </w:num>
  <w:num w:numId="18">
    <w:abstractNumId w:val="16"/>
  </w:num>
  <w:num w:numId="19">
    <w:abstractNumId w:val="3"/>
  </w:num>
  <w:num w:numId="20">
    <w:abstractNumId w:val="24"/>
  </w:num>
  <w:num w:numId="21">
    <w:abstractNumId w:val="28"/>
  </w:num>
  <w:num w:numId="22">
    <w:abstractNumId w:val="4"/>
  </w:num>
  <w:num w:numId="23">
    <w:abstractNumId w:val="26"/>
  </w:num>
  <w:num w:numId="24">
    <w:abstractNumId w:val="19"/>
  </w:num>
  <w:num w:numId="25">
    <w:abstractNumId w:val="0"/>
  </w:num>
  <w:num w:numId="26">
    <w:abstractNumId w:val="12"/>
  </w:num>
  <w:num w:numId="27">
    <w:abstractNumId w:val="22"/>
  </w:num>
  <w:num w:numId="28">
    <w:abstractNumId w:val="8"/>
  </w:num>
  <w:num w:numId="29">
    <w:abstractNumId w:val="20"/>
  </w:num>
  <w:num w:numId="30">
    <w:abstractNumId w:val="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AB"/>
    <w:rsid w:val="000321AB"/>
    <w:rsid w:val="000B2536"/>
    <w:rsid w:val="000D28F2"/>
    <w:rsid w:val="001B19A0"/>
    <w:rsid w:val="00334B93"/>
    <w:rsid w:val="00563657"/>
    <w:rsid w:val="005A248D"/>
    <w:rsid w:val="005B33E4"/>
    <w:rsid w:val="00673A65"/>
    <w:rsid w:val="00750890"/>
    <w:rsid w:val="00951734"/>
    <w:rsid w:val="00AF26FF"/>
    <w:rsid w:val="00B00871"/>
    <w:rsid w:val="00B260D1"/>
    <w:rsid w:val="00B44B14"/>
    <w:rsid w:val="00B74E03"/>
    <w:rsid w:val="00BE6048"/>
    <w:rsid w:val="00CC6111"/>
    <w:rsid w:val="00D85308"/>
    <w:rsid w:val="00D96655"/>
    <w:rsid w:val="00DB6A8B"/>
    <w:rsid w:val="00DF72B6"/>
    <w:rsid w:val="00E011D1"/>
    <w:rsid w:val="00E127F8"/>
    <w:rsid w:val="00E63B17"/>
    <w:rsid w:val="00EB0FDB"/>
    <w:rsid w:val="00EE66B7"/>
    <w:rsid w:val="00F20226"/>
    <w:rsid w:val="00F567D3"/>
    <w:rsid w:val="00F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1AB"/>
    <w:pPr>
      <w:ind w:left="720"/>
      <w:contextualSpacing/>
    </w:pPr>
  </w:style>
  <w:style w:type="table" w:styleId="TableGrid">
    <w:name w:val="Table Grid"/>
    <w:basedOn w:val="TableNormal"/>
    <w:uiPriority w:val="59"/>
    <w:rsid w:val="00032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4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B93"/>
  </w:style>
  <w:style w:type="paragraph" w:styleId="Footer">
    <w:name w:val="footer"/>
    <w:basedOn w:val="Normal"/>
    <w:link w:val="FooterChar"/>
    <w:uiPriority w:val="99"/>
    <w:unhideWhenUsed/>
    <w:rsid w:val="00334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B93"/>
  </w:style>
  <w:style w:type="character" w:styleId="Strong">
    <w:name w:val="Strong"/>
    <w:basedOn w:val="DefaultParagraphFont"/>
    <w:uiPriority w:val="22"/>
    <w:qFormat/>
    <w:rsid w:val="00FE0C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1AB"/>
    <w:pPr>
      <w:ind w:left="720"/>
      <w:contextualSpacing/>
    </w:pPr>
  </w:style>
  <w:style w:type="table" w:styleId="TableGrid">
    <w:name w:val="Table Grid"/>
    <w:basedOn w:val="TableNormal"/>
    <w:uiPriority w:val="59"/>
    <w:rsid w:val="00032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4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B93"/>
  </w:style>
  <w:style w:type="paragraph" w:styleId="Footer">
    <w:name w:val="footer"/>
    <w:basedOn w:val="Normal"/>
    <w:link w:val="FooterChar"/>
    <w:uiPriority w:val="99"/>
    <w:unhideWhenUsed/>
    <w:rsid w:val="00334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B93"/>
  </w:style>
  <w:style w:type="character" w:styleId="Strong">
    <w:name w:val="Strong"/>
    <w:basedOn w:val="DefaultParagraphFont"/>
    <w:uiPriority w:val="22"/>
    <w:qFormat/>
    <w:rsid w:val="00FE0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14857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HP- THCS LTK</cp:lastModifiedBy>
  <cp:revision>2</cp:revision>
  <dcterms:created xsi:type="dcterms:W3CDTF">2022-01-17T01:57:00Z</dcterms:created>
  <dcterms:modified xsi:type="dcterms:W3CDTF">2022-01-17T01:57:00Z</dcterms:modified>
</cp:coreProperties>
</file>